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107A" w14:textId="1967AA62" w:rsidR="00B54DDC" w:rsidRPr="00B54DDC" w:rsidRDefault="00B54DDC" w:rsidP="00B54DDC">
      <w:pPr>
        <w:shd w:val="clear" w:color="auto" w:fill="FFFFFF"/>
        <w:spacing w:after="0" w:line="240" w:lineRule="auto"/>
        <w:rPr>
          <w:rFonts w:ascii="Poppins-Regular" w:eastAsia="Times New Roman" w:hAnsi="Poppins-Regular" w:cs="Times New Roman"/>
          <w:color w:val="666666"/>
          <w:sz w:val="21"/>
          <w:szCs w:val="21"/>
          <w:lang w:eastAsia="it-IT"/>
        </w:rPr>
      </w:pPr>
      <w:r w:rsidRPr="00B54DDC">
        <w:rPr>
          <w:rFonts w:ascii="Poppins-Regular" w:eastAsia="Times New Roman" w:hAnsi="Poppins-Regular" w:cs="Times New Roman"/>
          <w:color w:val="666666"/>
          <w:sz w:val="21"/>
          <w:szCs w:val="21"/>
          <w:lang w:eastAsia="it-IT"/>
        </w:rPr>
        <w:t>NOME E COGNOME</w:t>
      </w:r>
      <w:r w:rsidR="00A84720">
        <w:rPr>
          <w:rFonts w:ascii="Poppins-Regular" w:eastAsia="Times New Roman" w:hAnsi="Poppins-Regular" w:cs="Times New Roman"/>
          <w:color w:val="666666"/>
          <w:sz w:val="21"/>
          <w:szCs w:val="21"/>
          <w:lang w:eastAsia="it-IT"/>
        </w:rPr>
        <w:t xml:space="preserve">    Mariangela Gaudio </w:t>
      </w:r>
    </w:p>
    <w:p w14:paraId="4CE30591" w14:textId="77777777" w:rsidR="00B54DDC" w:rsidRPr="00B54DDC" w:rsidRDefault="00B54DDC" w:rsidP="00B54DDC">
      <w:pPr>
        <w:spacing w:after="0" w:line="240" w:lineRule="auto"/>
        <w:rPr>
          <w:rFonts w:ascii="Times New Roman" w:eastAsia="Times New Roman" w:hAnsi="Times New Roman" w:cs="Times New Roman"/>
          <w:sz w:val="24"/>
          <w:szCs w:val="24"/>
          <w:lang w:eastAsia="it-IT"/>
        </w:rPr>
      </w:pPr>
      <w:r w:rsidRPr="00B54DDC">
        <w:rPr>
          <w:rFonts w:ascii="Poppins-Regular" w:eastAsia="Times New Roman" w:hAnsi="Poppins-Regular" w:cs="Times New Roman"/>
          <w:color w:val="333333"/>
          <w:sz w:val="21"/>
          <w:szCs w:val="21"/>
          <w:lang w:eastAsia="it-IT"/>
        </w:rPr>
        <w:br/>
      </w:r>
    </w:p>
    <w:p w14:paraId="3C595F39" w14:textId="6C574EA2" w:rsidR="00B54DDC" w:rsidRPr="00B54DDC" w:rsidRDefault="00B54DDC" w:rsidP="00B54DDC">
      <w:pPr>
        <w:shd w:val="clear" w:color="auto" w:fill="FFFFFF"/>
        <w:spacing w:after="0" w:line="240" w:lineRule="auto"/>
        <w:rPr>
          <w:rFonts w:ascii="Poppins-Regular" w:eastAsia="Times New Roman" w:hAnsi="Poppins-Regular" w:cs="Times New Roman"/>
          <w:color w:val="666666"/>
          <w:sz w:val="21"/>
          <w:szCs w:val="21"/>
          <w:lang w:eastAsia="it-IT"/>
        </w:rPr>
      </w:pPr>
      <w:r w:rsidRPr="00B54DDC">
        <w:rPr>
          <w:rFonts w:ascii="Poppins-Regular" w:eastAsia="Times New Roman" w:hAnsi="Poppins-Regular" w:cs="Times New Roman"/>
          <w:color w:val="666666"/>
          <w:sz w:val="21"/>
          <w:szCs w:val="21"/>
          <w:lang w:eastAsia="it-IT"/>
        </w:rPr>
        <w:t>SCUOLA DI APPARTENENZA</w:t>
      </w:r>
      <w:r w:rsidR="00A84720">
        <w:rPr>
          <w:rFonts w:ascii="Poppins-Regular" w:eastAsia="Times New Roman" w:hAnsi="Poppins-Regular" w:cs="Times New Roman"/>
          <w:color w:val="666666"/>
          <w:sz w:val="21"/>
          <w:szCs w:val="21"/>
          <w:lang w:eastAsia="it-IT"/>
        </w:rPr>
        <w:t xml:space="preserve">      </w:t>
      </w:r>
      <w:r w:rsidR="00ED1CEF" w:rsidRPr="00965094">
        <w:rPr>
          <w:rFonts w:ascii="Arial" w:eastAsia="Times New Roman" w:hAnsi="Arial" w:cs="Arial"/>
          <w:color w:val="666666"/>
          <w:sz w:val="24"/>
          <w:szCs w:val="24"/>
          <w:lang w:eastAsia="it-IT"/>
        </w:rPr>
        <w:t>Istituto “Omnicomprensivo Mormanno - Laino Borgo”</w:t>
      </w:r>
    </w:p>
    <w:p w14:paraId="4BA6D57D" w14:textId="77777777" w:rsidR="00B54DDC" w:rsidRPr="00B54DDC" w:rsidRDefault="00B54DDC" w:rsidP="00B54DDC">
      <w:pPr>
        <w:spacing w:after="0" w:line="240" w:lineRule="auto"/>
        <w:rPr>
          <w:rFonts w:ascii="Times New Roman" w:eastAsia="Times New Roman" w:hAnsi="Times New Roman" w:cs="Times New Roman"/>
          <w:sz w:val="24"/>
          <w:szCs w:val="24"/>
          <w:lang w:eastAsia="it-IT"/>
        </w:rPr>
      </w:pPr>
      <w:r w:rsidRPr="00B54DDC">
        <w:rPr>
          <w:rFonts w:ascii="Poppins-Regular" w:eastAsia="Times New Roman" w:hAnsi="Poppins-Regular" w:cs="Times New Roman"/>
          <w:color w:val="333333"/>
          <w:sz w:val="21"/>
          <w:szCs w:val="21"/>
          <w:lang w:eastAsia="it-IT"/>
        </w:rPr>
        <w:br/>
      </w:r>
    </w:p>
    <w:p w14:paraId="5F8E86C4" w14:textId="3706314F" w:rsidR="00DF245E" w:rsidRPr="00965094" w:rsidRDefault="00B54DDC" w:rsidP="00B54DDC">
      <w:pPr>
        <w:shd w:val="clear" w:color="auto" w:fill="FFFFFF"/>
        <w:spacing w:after="0" w:line="240" w:lineRule="auto"/>
        <w:rPr>
          <w:rFonts w:ascii="Arial" w:eastAsia="Times New Roman" w:hAnsi="Arial" w:cs="Arial"/>
          <w:color w:val="666666"/>
          <w:sz w:val="24"/>
          <w:szCs w:val="24"/>
          <w:lang w:eastAsia="it-IT"/>
        </w:rPr>
      </w:pPr>
      <w:r w:rsidRPr="00965094">
        <w:rPr>
          <w:rFonts w:ascii="Arial" w:eastAsia="Times New Roman" w:hAnsi="Arial" w:cs="Arial"/>
          <w:color w:val="666666"/>
          <w:sz w:val="24"/>
          <w:szCs w:val="24"/>
          <w:lang w:eastAsia="it-IT"/>
        </w:rPr>
        <w:t>All’interno del Piano Annuale di Inclusione in base al nuovo modello del PEI indica quale procedura seguiresti per l’approvazione del Progetto Young Athletes di Special Olympics, in particolare:</w:t>
      </w:r>
      <w:r w:rsidRPr="00965094">
        <w:rPr>
          <w:rFonts w:ascii="Arial" w:eastAsia="Times New Roman" w:hAnsi="Arial" w:cs="Arial"/>
          <w:color w:val="666666"/>
          <w:sz w:val="24"/>
          <w:szCs w:val="24"/>
          <w:lang w:eastAsia="it-IT"/>
        </w:rPr>
        <w:br/>
        <w:t>1. Descrivi la tua scuola e l’utenza con particolare riferimento alla rilevazione del bisogno del progetto Young Athletes (alunni con disabilità intelletiva e il loro contesto);</w:t>
      </w:r>
      <w:r w:rsidR="00DF245E" w:rsidRPr="00965094">
        <w:rPr>
          <w:rFonts w:ascii="Arial" w:eastAsia="Times New Roman" w:hAnsi="Arial" w:cs="Arial"/>
          <w:color w:val="666666"/>
          <w:sz w:val="24"/>
          <w:szCs w:val="24"/>
          <w:lang w:eastAsia="it-IT"/>
        </w:rPr>
        <w:t xml:space="preserve">  </w:t>
      </w:r>
    </w:p>
    <w:p w14:paraId="4370B31E" w14:textId="77777777" w:rsidR="00965094" w:rsidRDefault="00965094" w:rsidP="00B54DDC">
      <w:pPr>
        <w:shd w:val="clear" w:color="auto" w:fill="FFFFFF"/>
        <w:spacing w:after="0" w:line="240" w:lineRule="auto"/>
        <w:rPr>
          <w:rFonts w:ascii="Arial" w:eastAsia="Times New Roman" w:hAnsi="Arial" w:cs="Arial"/>
          <w:color w:val="666666"/>
          <w:sz w:val="24"/>
          <w:szCs w:val="24"/>
          <w:lang w:eastAsia="it-IT"/>
        </w:rPr>
      </w:pPr>
    </w:p>
    <w:p w14:paraId="6CA4056E" w14:textId="1177FEA5" w:rsidR="00C37FAB" w:rsidRPr="00965094" w:rsidRDefault="00C37FAB" w:rsidP="00B54DDC">
      <w:pPr>
        <w:shd w:val="clear" w:color="auto" w:fill="FFFFFF"/>
        <w:spacing w:after="0" w:line="240" w:lineRule="auto"/>
        <w:rPr>
          <w:rFonts w:ascii="Arial" w:eastAsia="Times New Roman" w:hAnsi="Arial" w:cs="Arial"/>
          <w:color w:val="666666"/>
          <w:sz w:val="24"/>
          <w:szCs w:val="24"/>
          <w:lang w:eastAsia="it-IT"/>
        </w:rPr>
      </w:pPr>
      <w:r w:rsidRPr="00965094">
        <w:rPr>
          <w:rFonts w:ascii="Arial" w:eastAsia="Times New Roman" w:hAnsi="Arial" w:cs="Arial"/>
          <w:color w:val="666666"/>
          <w:sz w:val="24"/>
          <w:szCs w:val="24"/>
          <w:lang w:eastAsia="it-IT"/>
        </w:rPr>
        <w:t>L’Istituto “Omnicomprensivo Mormanno - Laino Borgo”</w:t>
      </w:r>
      <w:r w:rsidRPr="00965094">
        <w:rPr>
          <w:rFonts w:ascii="Arial" w:hAnsi="Arial" w:cs="Arial"/>
          <w:sz w:val="24"/>
          <w:szCs w:val="24"/>
        </w:rPr>
        <w:t xml:space="preserve"> </w:t>
      </w:r>
      <w:r w:rsidRPr="00965094">
        <w:rPr>
          <w:rFonts w:ascii="Arial" w:eastAsia="Times New Roman" w:hAnsi="Arial" w:cs="Arial"/>
          <w:color w:val="666666"/>
          <w:sz w:val="24"/>
          <w:szCs w:val="24"/>
          <w:lang w:eastAsia="it-IT"/>
        </w:rPr>
        <w:t>è formato dall’accorpamento di diversi Plessi di Comuni limitrofi: Mormanno, Papasidero, Laino Borgo e Laino Castello.</w:t>
      </w:r>
      <w:r w:rsidRPr="00965094">
        <w:rPr>
          <w:rFonts w:ascii="Arial" w:hAnsi="Arial" w:cs="Arial"/>
          <w:sz w:val="24"/>
          <w:szCs w:val="24"/>
        </w:rPr>
        <w:t xml:space="preserve"> </w:t>
      </w:r>
      <w:r w:rsidRPr="00965094">
        <w:rPr>
          <w:rFonts w:ascii="Arial" w:eastAsia="Times New Roman" w:hAnsi="Arial" w:cs="Arial"/>
          <w:color w:val="666666"/>
          <w:sz w:val="24"/>
          <w:szCs w:val="24"/>
          <w:lang w:eastAsia="it-IT"/>
        </w:rPr>
        <w:t xml:space="preserve">Globalmente, il contesto socio-economico di provenienza degli studenti si presenta variegato, con un background familiare medio alto, che in alcune realtà (plessi) si presenta come medio basso. Le conseguenze del disagio socio-economico si traducono in difficoltà di apprendimento e poca partecipazione alle attività scolastiche, anche a causa della presenza, seppur in numero limitato, di famiglie poco partecipative. Gli alunni di cittadinanza non italiana non sono numerosi e la maggior parte di loro ha iniziato il ciclo scolastico presso l'Istituto e parla adeguatamente la lingua italiana. Esistono comunque realtà di recente immigrazione e studenti non ancora completamente padroni dello strumento linguistico. Sono presente 20 ragazzi con disabilità psicofisica certificata. Credo che questo progetto possa coinvolgere tutti gli alunni soprattutto quelli con disabilità che al di fuori della scuola non partecipano a nessuna attività motoria. </w:t>
      </w:r>
    </w:p>
    <w:p w14:paraId="78D59579" w14:textId="77777777" w:rsidR="00DF245E" w:rsidRPr="00965094" w:rsidRDefault="00DF245E" w:rsidP="00B54DDC">
      <w:pPr>
        <w:shd w:val="clear" w:color="auto" w:fill="FFFFFF"/>
        <w:spacing w:after="0" w:line="240" w:lineRule="auto"/>
        <w:rPr>
          <w:rFonts w:ascii="Arial" w:eastAsia="Times New Roman" w:hAnsi="Arial" w:cs="Arial"/>
          <w:color w:val="666666"/>
          <w:sz w:val="24"/>
          <w:szCs w:val="24"/>
          <w:lang w:eastAsia="it-IT"/>
        </w:rPr>
      </w:pPr>
    </w:p>
    <w:p w14:paraId="564CA549" w14:textId="77777777" w:rsidR="00C37FAB" w:rsidRPr="00965094" w:rsidRDefault="00B54DDC" w:rsidP="00B54DDC">
      <w:pPr>
        <w:shd w:val="clear" w:color="auto" w:fill="FFFFFF"/>
        <w:spacing w:after="0" w:line="240" w:lineRule="auto"/>
        <w:rPr>
          <w:rFonts w:ascii="Arial" w:eastAsia="Times New Roman" w:hAnsi="Arial" w:cs="Arial"/>
          <w:color w:val="666666"/>
          <w:sz w:val="24"/>
          <w:szCs w:val="24"/>
          <w:lang w:eastAsia="it-IT"/>
        </w:rPr>
      </w:pPr>
      <w:r w:rsidRPr="00965094">
        <w:rPr>
          <w:rFonts w:ascii="Arial" w:eastAsia="Times New Roman" w:hAnsi="Arial" w:cs="Arial"/>
          <w:color w:val="666666"/>
          <w:sz w:val="24"/>
          <w:szCs w:val="24"/>
          <w:lang w:eastAsia="it-IT"/>
        </w:rPr>
        <w:br/>
        <w:t>2. Pianifica le azioni e le procedure da seguire per arrivare a promuovere il progetto all’interno del tuo istituto e per inserirlo nel PTOF;</w:t>
      </w:r>
    </w:p>
    <w:p w14:paraId="10635AA4" w14:textId="77777777" w:rsidR="007B6A88" w:rsidRPr="00965094" w:rsidRDefault="007B6A88" w:rsidP="00B54DDC">
      <w:pPr>
        <w:shd w:val="clear" w:color="auto" w:fill="FFFFFF"/>
        <w:spacing w:after="0" w:line="240" w:lineRule="auto"/>
        <w:rPr>
          <w:rFonts w:ascii="Arial" w:eastAsia="Times New Roman" w:hAnsi="Arial" w:cs="Arial"/>
          <w:color w:val="666666"/>
          <w:sz w:val="24"/>
          <w:szCs w:val="24"/>
          <w:lang w:eastAsia="it-IT"/>
        </w:rPr>
      </w:pPr>
      <w:r w:rsidRPr="00965094">
        <w:rPr>
          <w:rFonts w:ascii="Arial" w:eastAsia="Times New Roman" w:hAnsi="Arial" w:cs="Arial"/>
          <w:color w:val="666666"/>
          <w:sz w:val="24"/>
          <w:szCs w:val="24"/>
          <w:lang w:eastAsia="it-IT"/>
        </w:rPr>
        <w:t xml:space="preserve">Per promuovere il progetto innanzitutto preparo una breve presentazione sulla Special Olympic e sul Progetto Young Athletes , dopodiché prendo un appuntamento con il dirigente scolastico per  parlagliene e chiedere l’autorizzazione di presentarlo al collegio docenti per l’approvazione.   </w:t>
      </w:r>
      <w:r w:rsidR="00B54DDC" w:rsidRPr="00965094">
        <w:rPr>
          <w:rFonts w:ascii="Arial" w:eastAsia="Times New Roman" w:hAnsi="Arial" w:cs="Arial"/>
          <w:color w:val="666666"/>
          <w:sz w:val="24"/>
          <w:szCs w:val="24"/>
          <w:lang w:eastAsia="it-IT"/>
        </w:rPr>
        <w:br/>
        <w:t>3. Realizza e descrivi gli interventi da inserire nel nuovo modello PEI con particolare riferimento alle azioni educative, sportive e motorie;</w:t>
      </w:r>
    </w:p>
    <w:p w14:paraId="545BC245" w14:textId="77777777" w:rsidR="007B6A88" w:rsidRPr="00965094" w:rsidRDefault="007B6A88" w:rsidP="00B54DDC">
      <w:pPr>
        <w:shd w:val="clear" w:color="auto" w:fill="FFFFFF"/>
        <w:spacing w:after="0" w:line="240" w:lineRule="auto"/>
        <w:rPr>
          <w:rFonts w:ascii="Arial" w:eastAsia="Times New Roman" w:hAnsi="Arial" w:cs="Arial"/>
          <w:color w:val="666666"/>
          <w:sz w:val="24"/>
          <w:szCs w:val="24"/>
          <w:lang w:eastAsia="it-IT"/>
        </w:rPr>
      </w:pPr>
      <w:r w:rsidRPr="00965094">
        <w:rPr>
          <w:rFonts w:ascii="Arial" w:eastAsia="Times New Roman" w:hAnsi="Arial" w:cs="Arial"/>
          <w:color w:val="666666"/>
          <w:sz w:val="24"/>
          <w:szCs w:val="24"/>
          <w:lang w:eastAsia="it-IT"/>
        </w:rPr>
        <w:t xml:space="preserve">Le attività si svolgeranno in palestra o in centri sportivi del territorio. Gli interventi riguarderanno : </w:t>
      </w:r>
    </w:p>
    <w:p w14:paraId="0097D2B9" w14:textId="77777777" w:rsidR="007B6A88" w:rsidRPr="00965094" w:rsidRDefault="007B6A88" w:rsidP="00B54DDC">
      <w:pPr>
        <w:shd w:val="clear" w:color="auto" w:fill="FFFFFF"/>
        <w:spacing w:after="0" w:line="240" w:lineRule="auto"/>
        <w:rPr>
          <w:rFonts w:ascii="Arial" w:eastAsia="Times New Roman" w:hAnsi="Arial" w:cs="Arial"/>
          <w:color w:val="666666"/>
          <w:sz w:val="24"/>
          <w:szCs w:val="24"/>
          <w:lang w:eastAsia="it-IT"/>
        </w:rPr>
      </w:pPr>
      <w:r w:rsidRPr="00965094">
        <w:rPr>
          <w:rFonts w:ascii="Arial" w:eastAsia="Times New Roman" w:hAnsi="Arial" w:cs="Arial"/>
          <w:color w:val="666666"/>
          <w:sz w:val="24"/>
          <w:szCs w:val="24"/>
          <w:lang w:eastAsia="it-IT"/>
        </w:rPr>
        <w:t xml:space="preserve">- Attività motoria libera e guidata,  - Gioco condiviso,  -Giochi strutturati,  - Percorsi motori,  - Partecipazione a manifestazioni sportive.  Ogni intervento prevede una durata di circa 1 ora. </w:t>
      </w:r>
    </w:p>
    <w:p w14:paraId="18A22C12" w14:textId="77777777" w:rsidR="007B6A88" w:rsidRPr="00965094" w:rsidRDefault="007B6A88" w:rsidP="00B54DDC">
      <w:pPr>
        <w:shd w:val="clear" w:color="auto" w:fill="FFFFFF"/>
        <w:spacing w:after="0" w:line="240" w:lineRule="auto"/>
        <w:rPr>
          <w:rFonts w:ascii="Arial" w:eastAsia="Times New Roman" w:hAnsi="Arial" w:cs="Arial"/>
          <w:color w:val="666666"/>
          <w:sz w:val="24"/>
          <w:szCs w:val="24"/>
          <w:lang w:eastAsia="it-IT"/>
        </w:rPr>
      </w:pPr>
      <w:r w:rsidRPr="00965094">
        <w:rPr>
          <w:rFonts w:ascii="Arial" w:eastAsia="Times New Roman" w:hAnsi="Arial" w:cs="Arial"/>
          <w:color w:val="666666"/>
          <w:sz w:val="24"/>
          <w:szCs w:val="24"/>
          <w:lang w:eastAsia="it-IT"/>
        </w:rPr>
        <w:t xml:space="preserve">Si cercherà di coinvolgere oltre ai docenti anche i ragazzi del Liceo come volontari e le famiglie . </w:t>
      </w:r>
      <w:r w:rsidR="00B54DDC" w:rsidRPr="00965094">
        <w:rPr>
          <w:rFonts w:ascii="Arial" w:eastAsia="Times New Roman" w:hAnsi="Arial" w:cs="Arial"/>
          <w:color w:val="666666"/>
          <w:sz w:val="24"/>
          <w:szCs w:val="24"/>
          <w:lang w:eastAsia="it-IT"/>
        </w:rPr>
        <w:br/>
        <w:t>4. Costruisci una procedura di monitoraggio per valutare gli effetti apportati dal progetto in termini di apertura al territorio con particolare riferimento alla rete dei sostegni e i possibili scenari evolutivi;</w:t>
      </w:r>
    </w:p>
    <w:p w14:paraId="200CEAEB" w14:textId="1ED2EA4B" w:rsidR="004D657D" w:rsidRPr="00965094" w:rsidRDefault="004D657D" w:rsidP="00B54DDC">
      <w:pPr>
        <w:shd w:val="clear" w:color="auto" w:fill="FFFFFF"/>
        <w:spacing w:after="0" w:line="240" w:lineRule="auto"/>
        <w:rPr>
          <w:rFonts w:ascii="Arial" w:eastAsia="Times New Roman" w:hAnsi="Arial" w:cs="Arial"/>
          <w:color w:val="666666"/>
          <w:sz w:val="24"/>
          <w:szCs w:val="24"/>
          <w:lang w:eastAsia="it-IT"/>
        </w:rPr>
      </w:pPr>
      <w:r w:rsidRPr="00965094">
        <w:rPr>
          <w:rFonts w:ascii="Arial" w:eastAsia="Times New Roman" w:hAnsi="Arial" w:cs="Arial"/>
          <w:color w:val="666666"/>
          <w:sz w:val="24"/>
          <w:szCs w:val="24"/>
          <w:lang w:eastAsia="it-IT"/>
        </w:rPr>
        <w:t>Il monitoraggio si svolge nel corso di tutta la fase di attuazione del progetto ed è finalizzato a raccogliere in maniera continua e sistematica informazioni sull’andamento del progetto, è necessario fare una griglia di valutazione per ogni bambino ;</w:t>
      </w:r>
      <w:r w:rsidR="00573086" w:rsidRPr="00965094">
        <w:rPr>
          <w:rFonts w:ascii="Arial" w:eastAsia="Times New Roman" w:hAnsi="Arial" w:cs="Arial"/>
          <w:color w:val="666666"/>
          <w:sz w:val="24"/>
          <w:szCs w:val="24"/>
          <w:lang w:eastAsia="it-IT"/>
        </w:rPr>
        <w:t xml:space="preserve"> Potrebbe essere strutturata così: </w:t>
      </w:r>
    </w:p>
    <w:tbl>
      <w:tblPr>
        <w:tblStyle w:val="Grigliatabella"/>
        <w:tblW w:w="0" w:type="auto"/>
        <w:tblLook w:val="04A0" w:firstRow="1" w:lastRow="0" w:firstColumn="1" w:lastColumn="0" w:noHBand="0" w:noVBand="1"/>
      </w:tblPr>
      <w:tblGrid>
        <w:gridCol w:w="4814"/>
        <w:gridCol w:w="568"/>
        <w:gridCol w:w="576"/>
        <w:gridCol w:w="1133"/>
      </w:tblGrid>
      <w:tr w:rsidR="00573086" w:rsidRPr="00965094" w14:paraId="5826B4D6" w14:textId="2590F79C" w:rsidTr="00573086">
        <w:tc>
          <w:tcPr>
            <w:tcW w:w="4814" w:type="dxa"/>
          </w:tcPr>
          <w:p w14:paraId="44FC57CE" w14:textId="3E589F6D" w:rsidR="00573086" w:rsidRPr="00965094" w:rsidRDefault="00573086" w:rsidP="00B54DDC">
            <w:pPr>
              <w:rPr>
                <w:rFonts w:ascii="Arial" w:eastAsia="Times New Roman" w:hAnsi="Arial" w:cs="Arial"/>
                <w:color w:val="666666"/>
                <w:sz w:val="24"/>
                <w:szCs w:val="24"/>
                <w:lang w:eastAsia="it-IT"/>
              </w:rPr>
            </w:pPr>
          </w:p>
        </w:tc>
        <w:tc>
          <w:tcPr>
            <w:tcW w:w="568" w:type="dxa"/>
          </w:tcPr>
          <w:p w14:paraId="1FC15D58" w14:textId="170181BA" w:rsidR="00573086" w:rsidRPr="00965094" w:rsidRDefault="00573086" w:rsidP="00B54DDC">
            <w:pPr>
              <w:rPr>
                <w:rFonts w:ascii="Arial" w:eastAsia="Times New Roman" w:hAnsi="Arial" w:cs="Arial"/>
                <w:color w:val="666666"/>
                <w:sz w:val="24"/>
                <w:szCs w:val="24"/>
                <w:lang w:eastAsia="it-IT"/>
              </w:rPr>
            </w:pPr>
            <w:r w:rsidRPr="00965094">
              <w:rPr>
                <w:rFonts w:ascii="Arial" w:eastAsia="Times New Roman" w:hAnsi="Arial" w:cs="Arial"/>
                <w:color w:val="666666"/>
                <w:sz w:val="24"/>
                <w:szCs w:val="24"/>
                <w:lang w:eastAsia="it-IT"/>
              </w:rPr>
              <w:t xml:space="preserve">SI </w:t>
            </w:r>
          </w:p>
        </w:tc>
        <w:tc>
          <w:tcPr>
            <w:tcW w:w="568" w:type="dxa"/>
          </w:tcPr>
          <w:p w14:paraId="7CDAC629" w14:textId="61E1EDB4" w:rsidR="00573086" w:rsidRPr="00965094" w:rsidRDefault="00573086" w:rsidP="00B54DDC">
            <w:pPr>
              <w:rPr>
                <w:rFonts w:ascii="Arial" w:eastAsia="Times New Roman" w:hAnsi="Arial" w:cs="Arial"/>
                <w:color w:val="666666"/>
                <w:sz w:val="24"/>
                <w:szCs w:val="24"/>
                <w:lang w:eastAsia="it-IT"/>
              </w:rPr>
            </w:pPr>
            <w:r w:rsidRPr="00965094">
              <w:rPr>
                <w:rFonts w:ascii="Arial" w:eastAsia="Times New Roman" w:hAnsi="Arial" w:cs="Arial"/>
                <w:color w:val="666666"/>
                <w:sz w:val="24"/>
                <w:szCs w:val="24"/>
                <w:lang w:eastAsia="it-IT"/>
              </w:rPr>
              <w:t xml:space="preserve">NO </w:t>
            </w:r>
          </w:p>
        </w:tc>
        <w:tc>
          <w:tcPr>
            <w:tcW w:w="1133" w:type="dxa"/>
          </w:tcPr>
          <w:p w14:paraId="4577EBD8" w14:textId="58AF863A" w:rsidR="00573086" w:rsidRPr="00965094" w:rsidRDefault="00573086" w:rsidP="00B54DDC">
            <w:pPr>
              <w:rPr>
                <w:rFonts w:ascii="Arial" w:eastAsia="Times New Roman" w:hAnsi="Arial" w:cs="Arial"/>
                <w:color w:val="666666"/>
                <w:sz w:val="24"/>
                <w:szCs w:val="24"/>
                <w:lang w:eastAsia="it-IT"/>
              </w:rPr>
            </w:pPr>
            <w:r w:rsidRPr="00965094">
              <w:rPr>
                <w:rFonts w:ascii="Arial" w:eastAsia="Times New Roman" w:hAnsi="Arial" w:cs="Arial"/>
                <w:color w:val="666666"/>
                <w:sz w:val="24"/>
                <w:szCs w:val="24"/>
                <w:lang w:eastAsia="it-IT"/>
              </w:rPr>
              <w:t xml:space="preserve">IN PARTE </w:t>
            </w:r>
          </w:p>
        </w:tc>
      </w:tr>
      <w:tr w:rsidR="00965094" w:rsidRPr="00965094" w14:paraId="10174606" w14:textId="77777777" w:rsidTr="00573086">
        <w:tc>
          <w:tcPr>
            <w:tcW w:w="4814" w:type="dxa"/>
          </w:tcPr>
          <w:p w14:paraId="0C959771" w14:textId="68E8EB77" w:rsidR="00965094" w:rsidRPr="00965094" w:rsidRDefault="00965094" w:rsidP="00B54DDC">
            <w:pPr>
              <w:rPr>
                <w:rFonts w:ascii="Arial" w:hAnsi="Arial" w:cs="Arial"/>
                <w:sz w:val="24"/>
                <w:szCs w:val="24"/>
              </w:rPr>
            </w:pPr>
            <w:r w:rsidRPr="00965094">
              <w:rPr>
                <w:rFonts w:ascii="Arial" w:hAnsi="Arial" w:cs="Arial"/>
                <w:sz w:val="24"/>
                <w:szCs w:val="24"/>
              </w:rPr>
              <w:lastRenderedPageBreak/>
              <w:t>Riproduce in maniera adeguata all’età lo schema corporeo</w:t>
            </w:r>
          </w:p>
        </w:tc>
        <w:tc>
          <w:tcPr>
            <w:tcW w:w="568" w:type="dxa"/>
          </w:tcPr>
          <w:p w14:paraId="61DF7D13" w14:textId="77777777" w:rsidR="00965094" w:rsidRPr="00965094" w:rsidRDefault="00965094" w:rsidP="00B54DDC">
            <w:pPr>
              <w:rPr>
                <w:rFonts w:ascii="Arial" w:eastAsia="Times New Roman" w:hAnsi="Arial" w:cs="Arial"/>
                <w:color w:val="666666"/>
                <w:sz w:val="24"/>
                <w:szCs w:val="24"/>
                <w:lang w:eastAsia="it-IT"/>
              </w:rPr>
            </w:pPr>
          </w:p>
        </w:tc>
        <w:tc>
          <w:tcPr>
            <w:tcW w:w="568" w:type="dxa"/>
          </w:tcPr>
          <w:p w14:paraId="55CE367D" w14:textId="77777777" w:rsidR="00965094" w:rsidRPr="00965094" w:rsidRDefault="00965094" w:rsidP="00B54DDC">
            <w:pPr>
              <w:rPr>
                <w:rFonts w:ascii="Arial" w:eastAsia="Times New Roman" w:hAnsi="Arial" w:cs="Arial"/>
                <w:color w:val="666666"/>
                <w:sz w:val="24"/>
                <w:szCs w:val="24"/>
                <w:lang w:eastAsia="it-IT"/>
              </w:rPr>
            </w:pPr>
          </w:p>
        </w:tc>
        <w:tc>
          <w:tcPr>
            <w:tcW w:w="1133" w:type="dxa"/>
          </w:tcPr>
          <w:p w14:paraId="630D4B86" w14:textId="77777777" w:rsidR="00965094" w:rsidRPr="00965094" w:rsidRDefault="00965094" w:rsidP="00B54DDC">
            <w:pPr>
              <w:rPr>
                <w:rFonts w:ascii="Arial" w:eastAsia="Times New Roman" w:hAnsi="Arial" w:cs="Arial"/>
                <w:color w:val="666666"/>
                <w:sz w:val="24"/>
                <w:szCs w:val="24"/>
                <w:lang w:eastAsia="it-IT"/>
              </w:rPr>
            </w:pPr>
          </w:p>
        </w:tc>
      </w:tr>
      <w:tr w:rsidR="00573086" w:rsidRPr="00965094" w14:paraId="3100C08A" w14:textId="249FA4F2" w:rsidTr="00573086">
        <w:tc>
          <w:tcPr>
            <w:tcW w:w="4814" w:type="dxa"/>
          </w:tcPr>
          <w:p w14:paraId="5FF4549A" w14:textId="4CEA3CF7" w:rsidR="00573086" w:rsidRPr="00965094" w:rsidRDefault="00573086" w:rsidP="00B54DDC">
            <w:pPr>
              <w:rPr>
                <w:rFonts w:ascii="Arial" w:eastAsia="Times New Roman" w:hAnsi="Arial" w:cs="Arial"/>
                <w:color w:val="666666"/>
                <w:sz w:val="24"/>
                <w:szCs w:val="24"/>
                <w:lang w:eastAsia="it-IT"/>
              </w:rPr>
            </w:pPr>
            <w:r w:rsidRPr="00965094">
              <w:rPr>
                <w:rFonts w:ascii="Arial" w:hAnsi="Arial" w:cs="Arial"/>
                <w:sz w:val="24"/>
                <w:szCs w:val="24"/>
              </w:rPr>
              <w:t>Denomina correttamente le varie parti del corpo</w:t>
            </w:r>
          </w:p>
        </w:tc>
        <w:tc>
          <w:tcPr>
            <w:tcW w:w="568" w:type="dxa"/>
          </w:tcPr>
          <w:p w14:paraId="3B5E7023" w14:textId="77777777" w:rsidR="00573086" w:rsidRPr="00965094" w:rsidRDefault="00573086" w:rsidP="00B54DDC">
            <w:pPr>
              <w:rPr>
                <w:rFonts w:ascii="Arial" w:eastAsia="Times New Roman" w:hAnsi="Arial" w:cs="Arial"/>
                <w:color w:val="666666"/>
                <w:sz w:val="24"/>
                <w:szCs w:val="24"/>
                <w:lang w:eastAsia="it-IT"/>
              </w:rPr>
            </w:pPr>
          </w:p>
        </w:tc>
        <w:tc>
          <w:tcPr>
            <w:tcW w:w="568" w:type="dxa"/>
          </w:tcPr>
          <w:p w14:paraId="0BF294CD" w14:textId="77777777" w:rsidR="00573086" w:rsidRPr="00965094" w:rsidRDefault="00573086" w:rsidP="00B54DDC">
            <w:pPr>
              <w:rPr>
                <w:rFonts w:ascii="Arial" w:eastAsia="Times New Roman" w:hAnsi="Arial" w:cs="Arial"/>
                <w:color w:val="666666"/>
                <w:sz w:val="24"/>
                <w:szCs w:val="24"/>
                <w:lang w:eastAsia="it-IT"/>
              </w:rPr>
            </w:pPr>
          </w:p>
        </w:tc>
        <w:tc>
          <w:tcPr>
            <w:tcW w:w="1133" w:type="dxa"/>
          </w:tcPr>
          <w:p w14:paraId="1B87ABD6" w14:textId="77777777" w:rsidR="00573086" w:rsidRPr="00965094" w:rsidRDefault="00573086" w:rsidP="00B54DDC">
            <w:pPr>
              <w:rPr>
                <w:rFonts w:ascii="Arial" w:eastAsia="Times New Roman" w:hAnsi="Arial" w:cs="Arial"/>
                <w:color w:val="666666"/>
                <w:sz w:val="24"/>
                <w:szCs w:val="24"/>
                <w:lang w:eastAsia="it-IT"/>
              </w:rPr>
            </w:pPr>
          </w:p>
        </w:tc>
      </w:tr>
      <w:tr w:rsidR="00573086" w:rsidRPr="00965094" w14:paraId="7C0490AD" w14:textId="3ED7F501" w:rsidTr="00573086">
        <w:tc>
          <w:tcPr>
            <w:tcW w:w="4814" w:type="dxa"/>
          </w:tcPr>
          <w:p w14:paraId="04E72F19" w14:textId="74C584E3" w:rsidR="00573086" w:rsidRPr="00965094" w:rsidRDefault="00573086" w:rsidP="00B54DDC">
            <w:pPr>
              <w:rPr>
                <w:rFonts w:ascii="Arial" w:eastAsia="Times New Roman" w:hAnsi="Arial" w:cs="Arial"/>
                <w:color w:val="666666"/>
                <w:sz w:val="24"/>
                <w:szCs w:val="24"/>
                <w:lang w:eastAsia="it-IT"/>
              </w:rPr>
            </w:pPr>
            <w:r w:rsidRPr="00965094">
              <w:rPr>
                <w:rFonts w:ascii="Arial" w:hAnsi="Arial" w:cs="Arial"/>
                <w:sz w:val="24"/>
                <w:szCs w:val="24"/>
              </w:rPr>
              <w:t>Adotta pratiche corrette di cura personale e di igiene</w:t>
            </w:r>
          </w:p>
        </w:tc>
        <w:tc>
          <w:tcPr>
            <w:tcW w:w="568" w:type="dxa"/>
          </w:tcPr>
          <w:p w14:paraId="34069811" w14:textId="77777777" w:rsidR="00573086" w:rsidRPr="00965094" w:rsidRDefault="00573086" w:rsidP="00B54DDC">
            <w:pPr>
              <w:rPr>
                <w:rFonts w:ascii="Arial" w:eastAsia="Times New Roman" w:hAnsi="Arial" w:cs="Arial"/>
                <w:color w:val="666666"/>
                <w:sz w:val="24"/>
                <w:szCs w:val="24"/>
                <w:lang w:eastAsia="it-IT"/>
              </w:rPr>
            </w:pPr>
          </w:p>
        </w:tc>
        <w:tc>
          <w:tcPr>
            <w:tcW w:w="568" w:type="dxa"/>
          </w:tcPr>
          <w:p w14:paraId="51EC3F6E" w14:textId="77777777" w:rsidR="00573086" w:rsidRPr="00965094" w:rsidRDefault="00573086" w:rsidP="00B54DDC">
            <w:pPr>
              <w:rPr>
                <w:rFonts w:ascii="Arial" w:eastAsia="Times New Roman" w:hAnsi="Arial" w:cs="Arial"/>
                <w:color w:val="666666"/>
                <w:sz w:val="24"/>
                <w:szCs w:val="24"/>
                <w:lang w:eastAsia="it-IT"/>
              </w:rPr>
            </w:pPr>
          </w:p>
        </w:tc>
        <w:tc>
          <w:tcPr>
            <w:tcW w:w="1133" w:type="dxa"/>
          </w:tcPr>
          <w:p w14:paraId="7DDEED0B" w14:textId="77777777" w:rsidR="00573086" w:rsidRPr="00965094" w:rsidRDefault="00573086" w:rsidP="00B54DDC">
            <w:pPr>
              <w:rPr>
                <w:rFonts w:ascii="Arial" w:eastAsia="Times New Roman" w:hAnsi="Arial" w:cs="Arial"/>
                <w:color w:val="666666"/>
                <w:sz w:val="24"/>
                <w:szCs w:val="24"/>
                <w:lang w:eastAsia="it-IT"/>
              </w:rPr>
            </w:pPr>
          </w:p>
        </w:tc>
      </w:tr>
      <w:tr w:rsidR="00573086" w:rsidRPr="00965094" w14:paraId="7FF3AD95" w14:textId="6C38BC59" w:rsidTr="00573086">
        <w:tc>
          <w:tcPr>
            <w:tcW w:w="4814" w:type="dxa"/>
          </w:tcPr>
          <w:p w14:paraId="562F2825" w14:textId="50DBA945" w:rsidR="00573086" w:rsidRPr="00965094" w:rsidRDefault="00573086" w:rsidP="00B54DDC">
            <w:pPr>
              <w:rPr>
                <w:rFonts w:ascii="Arial" w:eastAsia="Times New Roman" w:hAnsi="Arial" w:cs="Arial"/>
                <w:color w:val="666666"/>
                <w:sz w:val="24"/>
                <w:szCs w:val="24"/>
                <w:lang w:eastAsia="it-IT"/>
              </w:rPr>
            </w:pPr>
            <w:r w:rsidRPr="00965094">
              <w:rPr>
                <w:rFonts w:ascii="Arial" w:eastAsia="Times New Roman" w:hAnsi="Arial" w:cs="Arial"/>
                <w:color w:val="666666"/>
                <w:sz w:val="24"/>
                <w:szCs w:val="24"/>
                <w:lang w:eastAsia="it-IT"/>
              </w:rPr>
              <w:t xml:space="preserve">Sa muoversi con destrezza con e senza l’aiuto degli attrezzi </w:t>
            </w:r>
          </w:p>
        </w:tc>
        <w:tc>
          <w:tcPr>
            <w:tcW w:w="568" w:type="dxa"/>
          </w:tcPr>
          <w:p w14:paraId="6A23F179" w14:textId="77777777" w:rsidR="00573086" w:rsidRPr="00965094" w:rsidRDefault="00573086" w:rsidP="00B54DDC">
            <w:pPr>
              <w:rPr>
                <w:rFonts w:ascii="Arial" w:eastAsia="Times New Roman" w:hAnsi="Arial" w:cs="Arial"/>
                <w:color w:val="666666"/>
                <w:sz w:val="24"/>
                <w:szCs w:val="24"/>
                <w:lang w:eastAsia="it-IT"/>
              </w:rPr>
            </w:pPr>
          </w:p>
        </w:tc>
        <w:tc>
          <w:tcPr>
            <w:tcW w:w="568" w:type="dxa"/>
          </w:tcPr>
          <w:p w14:paraId="0E075B6C" w14:textId="77777777" w:rsidR="00573086" w:rsidRPr="00965094" w:rsidRDefault="00573086" w:rsidP="00B54DDC">
            <w:pPr>
              <w:rPr>
                <w:rFonts w:ascii="Arial" w:eastAsia="Times New Roman" w:hAnsi="Arial" w:cs="Arial"/>
                <w:color w:val="666666"/>
                <w:sz w:val="24"/>
                <w:szCs w:val="24"/>
                <w:lang w:eastAsia="it-IT"/>
              </w:rPr>
            </w:pPr>
          </w:p>
        </w:tc>
        <w:tc>
          <w:tcPr>
            <w:tcW w:w="1133" w:type="dxa"/>
          </w:tcPr>
          <w:p w14:paraId="579E9E30" w14:textId="77777777" w:rsidR="00573086" w:rsidRPr="00965094" w:rsidRDefault="00573086" w:rsidP="00B54DDC">
            <w:pPr>
              <w:rPr>
                <w:rFonts w:ascii="Arial" w:eastAsia="Times New Roman" w:hAnsi="Arial" w:cs="Arial"/>
                <w:color w:val="666666"/>
                <w:sz w:val="24"/>
                <w:szCs w:val="24"/>
                <w:lang w:eastAsia="it-IT"/>
              </w:rPr>
            </w:pPr>
          </w:p>
        </w:tc>
      </w:tr>
      <w:tr w:rsidR="00573086" w:rsidRPr="00965094" w14:paraId="6C4D436A" w14:textId="77777777" w:rsidTr="00573086">
        <w:tc>
          <w:tcPr>
            <w:tcW w:w="4814" w:type="dxa"/>
          </w:tcPr>
          <w:p w14:paraId="390702D1" w14:textId="6B202135" w:rsidR="00573086" w:rsidRPr="00965094" w:rsidRDefault="00573086" w:rsidP="00B54DDC">
            <w:pPr>
              <w:rPr>
                <w:rFonts w:ascii="Arial" w:hAnsi="Arial" w:cs="Arial"/>
                <w:sz w:val="24"/>
                <w:szCs w:val="24"/>
              </w:rPr>
            </w:pPr>
            <w:r w:rsidRPr="00965094">
              <w:rPr>
                <w:rFonts w:ascii="Arial" w:hAnsi="Arial" w:cs="Arial"/>
                <w:sz w:val="24"/>
                <w:szCs w:val="24"/>
              </w:rPr>
              <w:t>Impiega schemi motori di base ( camminare, saltare, correre )</w:t>
            </w:r>
          </w:p>
        </w:tc>
        <w:tc>
          <w:tcPr>
            <w:tcW w:w="568" w:type="dxa"/>
          </w:tcPr>
          <w:p w14:paraId="5D03DDF9" w14:textId="77777777" w:rsidR="00573086" w:rsidRPr="00965094" w:rsidRDefault="00573086" w:rsidP="00B54DDC">
            <w:pPr>
              <w:rPr>
                <w:rFonts w:ascii="Arial" w:eastAsia="Times New Roman" w:hAnsi="Arial" w:cs="Arial"/>
                <w:color w:val="666666"/>
                <w:sz w:val="24"/>
                <w:szCs w:val="24"/>
                <w:lang w:eastAsia="it-IT"/>
              </w:rPr>
            </w:pPr>
          </w:p>
        </w:tc>
        <w:tc>
          <w:tcPr>
            <w:tcW w:w="568" w:type="dxa"/>
          </w:tcPr>
          <w:p w14:paraId="78676F52" w14:textId="77777777" w:rsidR="00573086" w:rsidRPr="00965094" w:rsidRDefault="00573086" w:rsidP="00B54DDC">
            <w:pPr>
              <w:rPr>
                <w:rFonts w:ascii="Arial" w:eastAsia="Times New Roman" w:hAnsi="Arial" w:cs="Arial"/>
                <w:color w:val="666666"/>
                <w:sz w:val="24"/>
                <w:szCs w:val="24"/>
                <w:lang w:eastAsia="it-IT"/>
              </w:rPr>
            </w:pPr>
          </w:p>
        </w:tc>
        <w:tc>
          <w:tcPr>
            <w:tcW w:w="1133" w:type="dxa"/>
          </w:tcPr>
          <w:p w14:paraId="3326A323" w14:textId="77777777" w:rsidR="00573086" w:rsidRPr="00965094" w:rsidRDefault="00573086" w:rsidP="00B54DDC">
            <w:pPr>
              <w:rPr>
                <w:rFonts w:ascii="Arial" w:eastAsia="Times New Roman" w:hAnsi="Arial" w:cs="Arial"/>
                <w:color w:val="666666"/>
                <w:sz w:val="24"/>
                <w:szCs w:val="24"/>
                <w:lang w:eastAsia="it-IT"/>
              </w:rPr>
            </w:pPr>
          </w:p>
        </w:tc>
      </w:tr>
      <w:tr w:rsidR="00573086" w:rsidRPr="00965094" w14:paraId="3C52FB04" w14:textId="7B277B04" w:rsidTr="00573086">
        <w:tc>
          <w:tcPr>
            <w:tcW w:w="4814" w:type="dxa"/>
          </w:tcPr>
          <w:p w14:paraId="42572C48" w14:textId="433A2B0D" w:rsidR="00573086" w:rsidRPr="00965094" w:rsidRDefault="00573086" w:rsidP="00B54DDC">
            <w:pPr>
              <w:rPr>
                <w:rFonts w:ascii="Arial" w:eastAsia="Times New Roman" w:hAnsi="Arial" w:cs="Arial"/>
                <w:color w:val="666666"/>
                <w:sz w:val="24"/>
                <w:szCs w:val="24"/>
                <w:lang w:eastAsia="it-IT"/>
              </w:rPr>
            </w:pPr>
            <w:r w:rsidRPr="00965094">
              <w:rPr>
                <w:rFonts w:ascii="Arial" w:hAnsi="Arial" w:cs="Arial"/>
                <w:sz w:val="24"/>
                <w:szCs w:val="24"/>
              </w:rPr>
              <w:t>Si coordina con gli altri nelle situazioni di gioco motorio e nelle attività manuali</w:t>
            </w:r>
          </w:p>
        </w:tc>
        <w:tc>
          <w:tcPr>
            <w:tcW w:w="568" w:type="dxa"/>
          </w:tcPr>
          <w:p w14:paraId="254AA970" w14:textId="77777777" w:rsidR="00573086" w:rsidRPr="00965094" w:rsidRDefault="00573086" w:rsidP="00B54DDC">
            <w:pPr>
              <w:rPr>
                <w:rFonts w:ascii="Arial" w:eastAsia="Times New Roman" w:hAnsi="Arial" w:cs="Arial"/>
                <w:color w:val="666666"/>
                <w:sz w:val="24"/>
                <w:szCs w:val="24"/>
                <w:lang w:eastAsia="it-IT"/>
              </w:rPr>
            </w:pPr>
          </w:p>
        </w:tc>
        <w:tc>
          <w:tcPr>
            <w:tcW w:w="568" w:type="dxa"/>
          </w:tcPr>
          <w:p w14:paraId="177D89E4" w14:textId="77777777" w:rsidR="00573086" w:rsidRPr="00965094" w:rsidRDefault="00573086" w:rsidP="00B54DDC">
            <w:pPr>
              <w:rPr>
                <w:rFonts w:ascii="Arial" w:eastAsia="Times New Roman" w:hAnsi="Arial" w:cs="Arial"/>
                <w:color w:val="666666"/>
                <w:sz w:val="24"/>
                <w:szCs w:val="24"/>
                <w:lang w:eastAsia="it-IT"/>
              </w:rPr>
            </w:pPr>
          </w:p>
        </w:tc>
        <w:tc>
          <w:tcPr>
            <w:tcW w:w="1133" w:type="dxa"/>
          </w:tcPr>
          <w:p w14:paraId="34A731A7" w14:textId="77777777" w:rsidR="00573086" w:rsidRPr="00965094" w:rsidRDefault="00573086" w:rsidP="00B54DDC">
            <w:pPr>
              <w:rPr>
                <w:rFonts w:ascii="Arial" w:eastAsia="Times New Roman" w:hAnsi="Arial" w:cs="Arial"/>
                <w:color w:val="666666"/>
                <w:sz w:val="24"/>
                <w:szCs w:val="24"/>
                <w:lang w:eastAsia="it-IT"/>
              </w:rPr>
            </w:pPr>
          </w:p>
        </w:tc>
      </w:tr>
      <w:tr w:rsidR="00573086" w:rsidRPr="00965094" w14:paraId="432A8760" w14:textId="0D28AE69" w:rsidTr="00573086">
        <w:tc>
          <w:tcPr>
            <w:tcW w:w="4814" w:type="dxa"/>
          </w:tcPr>
          <w:p w14:paraId="56748D50" w14:textId="42F53AAB" w:rsidR="00573086" w:rsidRPr="00965094" w:rsidRDefault="00573086" w:rsidP="00B54DDC">
            <w:pPr>
              <w:rPr>
                <w:rFonts w:ascii="Arial" w:eastAsia="Times New Roman" w:hAnsi="Arial" w:cs="Arial"/>
                <w:color w:val="666666"/>
                <w:sz w:val="24"/>
                <w:szCs w:val="24"/>
                <w:lang w:eastAsia="it-IT"/>
              </w:rPr>
            </w:pPr>
            <w:r w:rsidRPr="00965094">
              <w:rPr>
                <w:rFonts w:ascii="Arial" w:hAnsi="Arial" w:cs="Arial"/>
                <w:sz w:val="24"/>
                <w:szCs w:val="24"/>
              </w:rPr>
              <w:t>Ha una buona coordinazione generale</w:t>
            </w:r>
          </w:p>
        </w:tc>
        <w:tc>
          <w:tcPr>
            <w:tcW w:w="568" w:type="dxa"/>
          </w:tcPr>
          <w:p w14:paraId="505E0D21" w14:textId="77777777" w:rsidR="00573086" w:rsidRPr="00965094" w:rsidRDefault="00573086" w:rsidP="00B54DDC">
            <w:pPr>
              <w:rPr>
                <w:rFonts w:ascii="Arial" w:eastAsia="Times New Roman" w:hAnsi="Arial" w:cs="Arial"/>
                <w:color w:val="666666"/>
                <w:sz w:val="24"/>
                <w:szCs w:val="24"/>
                <w:lang w:eastAsia="it-IT"/>
              </w:rPr>
            </w:pPr>
          </w:p>
        </w:tc>
        <w:tc>
          <w:tcPr>
            <w:tcW w:w="568" w:type="dxa"/>
          </w:tcPr>
          <w:p w14:paraId="4A7D4E54" w14:textId="77777777" w:rsidR="00573086" w:rsidRPr="00965094" w:rsidRDefault="00573086" w:rsidP="00B54DDC">
            <w:pPr>
              <w:rPr>
                <w:rFonts w:ascii="Arial" w:eastAsia="Times New Roman" w:hAnsi="Arial" w:cs="Arial"/>
                <w:color w:val="666666"/>
                <w:sz w:val="24"/>
                <w:szCs w:val="24"/>
                <w:lang w:eastAsia="it-IT"/>
              </w:rPr>
            </w:pPr>
          </w:p>
        </w:tc>
        <w:tc>
          <w:tcPr>
            <w:tcW w:w="1133" w:type="dxa"/>
          </w:tcPr>
          <w:p w14:paraId="6CB7A458" w14:textId="77777777" w:rsidR="00573086" w:rsidRPr="00965094" w:rsidRDefault="00573086" w:rsidP="00B54DDC">
            <w:pPr>
              <w:rPr>
                <w:rFonts w:ascii="Arial" w:eastAsia="Times New Roman" w:hAnsi="Arial" w:cs="Arial"/>
                <w:color w:val="666666"/>
                <w:sz w:val="24"/>
                <w:szCs w:val="24"/>
                <w:lang w:eastAsia="it-IT"/>
              </w:rPr>
            </w:pPr>
          </w:p>
        </w:tc>
      </w:tr>
      <w:tr w:rsidR="00573086" w:rsidRPr="00965094" w14:paraId="38A61AA3" w14:textId="5C28B8A1" w:rsidTr="00573086">
        <w:tc>
          <w:tcPr>
            <w:tcW w:w="4814" w:type="dxa"/>
          </w:tcPr>
          <w:p w14:paraId="5198464A" w14:textId="3FE5A34B" w:rsidR="00573086" w:rsidRPr="00965094" w:rsidRDefault="00573086" w:rsidP="00B54DDC">
            <w:pPr>
              <w:rPr>
                <w:rFonts w:ascii="Arial" w:eastAsia="Times New Roman" w:hAnsi="Arial" w:cs="Arial"/>
                <w:color w:val="666666"/>
                <w:sz w:val="24"/>
                <w:szCs w:val="24"/>
                <w:lang w:eastAsia="it-IT"/>
              </w:rPr>
            </w:pPr>
            <w:r w:rsidRPr="00965094">
              <w:rPr>
                <w:rFonts w:ascii="Arial" w:hAnsi="Arial" w:cs="Arial"/>
                <w:sz w:val="24"/>
                <w:szCs w:val="24"/>
              </w:rPr>
              <w:t>Sa vestirsi e svestirsi da solo</w:t>
            </w:r>
          </w:p>
        </w:tc>
        <w:tc>
          <w:tcPr>
            <w:tcW w:w="568" w:type="dxa"/>
          </w:tcPr>
          <w:p w14:paraId="59CD6B9C" w14:textId="77777777" w:rsidR="00573086" w:rsidRPr="00965094" w:rsidRDefault="00573086" w:rsidP="00B54DDC">
            <w:pPr>
              <w:rPr>
                <w:rFonts w:ascii="Arial" w:eastAsia="Times New Roman" w:hAnsi="Arial" w:cs="Arial"/>
                <w:color w:val="666666"/>
                <w:sz w:val="24"/>
                <w:szCs w:val="24"/>
                <w:lang w:eastAsia="it-IT"/>
              </w:rPr>
            </w:pPr>
          </w:p>
        </w:tc>
        <w:tc>
          <w:tcPr>
            <w:tcW w:w="568" w:type="dxa"/>
          </w:tcPr>
          <w:p w14:paraId="6E09BF09" w14:textId="77777777" w:rsidR="00573086" w:rsidRPr="00965094" w:rsidRDefault="00573086" w:rsidP="00B54DDC">
            <w:pPr>
              <w:rPr>
                <w:rFonts w:ascii="Arial" w:eastAsia="Times New Roman" w:hAnsi="Arial" w:cs="Arial"/>
                <w:color w:val="666666"/>
                <w:sz w:val="24"/>
                <w:szCs w:val="24"/>
                <w:lang w:eastAsia="it-IT"/>
              </w:rPr>
            </w:pPr>
          </w:p>
        </w:tc>
        <w:tc>
          <w:tcPr>
            <w:tcW w:w="1133" w:type="dxa"/>
          </w:tcPr>
          <w:p w14:paraId="213FF1A6" w14:textId="77777777" w:rsidR="00573086" w:rsidRPr="00965094" w:rsidRDefault="00573086" w:rsidP="00B54DDC">
            <w:pPr>
              <w:rPr>
                <w:rFonts w:ascii="Arial" w:eastAsia="Times New Roman" w:hAnsi="Arial" w:cs="Arial"/>
                <w:color w:val="666666"/>
                <w:sz w:val="24"/>
                <w:szCs w:val="24"/>
                <w:lang w:eastAsia="it-IT"/>
              </w:rPr>
            </w:pPr>
          </w:p>
        </w:tc>
      </w:tr>
      <w:tr w:rsidR="00573086" w:rsidRPr="00965094" w14:paraId="3B9D20A9" w14:textId="77777777" w:rsidTr="00573086">
        <w:tc>
          <w:tcPr>
            <w:tcW w:w="4814" w:type="dxa"/>
          </w:tcPr>
          <w:p w14:paraId="560C7D36" w14:textId="207751FE" w:rsidR="00573086" w:rsidRPr="00965094" w:rsidRDefault="00573086" w:rsidP="00B54DDC">
            <w:pPr>
              <w:rPr>
                <w:rFonts w:ascii="Arial" w:hAnsi="Arial" w:cs="Arial"/>
                <w:sz w:val="24"/>
                <w:szCs w:val="24"/>
              </w:rPr>
            </w:pPr>
            <w:r w:rsidRPr="00965094">
              <w:rPr>
                <w:rFonts w:ascii="Arial" w:hAnsi="Arial" w:cs="Arial"/>
                <w:sz w:val="24"/>
                <w:szCs w:val="24"/>
              </w:rPr>
              <w:t xml:space="preserve">Comunica con gli altri compagni </w:t>
            </w:r>
          </w:p>
        </w:tc>
        <w:tc>
          <w:tcPr>
            <w:tcW w:w="568" w:type="dxa"/>
          </w:tcPr>
          <w:p w14:paraId="382C6F70" w14:textId="77777777" w:rsidR="00573086" w:rsidRPr="00965094" w:rsidRDefault="00573086" w:rsidP="00B54DDC">
            <w:pPr>
              <w:rPr>
                <w:rFonts w:ascii="Arial" w:eastAsia="Times New Roman" w:hAnsi="Arial" w:cs="Arial"/>
                <w:color w:val="666666"/>
                <w:sz w:val="24"/>
                <w:szCs w:val="24"/>
                <w:lang w:eastAsia="it-IT"/>
              </w:rPr>
            </w:pPr>
          </w:p>
        </w:tc>
        <w:tc>
          <w:tcPr>
            <w:tcW w:w="568" w:type="dxa"/>
          </w:tcPr>
          <w:p w14:paraId="1BBBE7F8" w14:textId="77777777" w:rsidR="00573086" w:rsidRPr="00965094" w:rsidRDefault="00573086" w:rsidP="00B54DDC">
            <w:pPr>
              <w:rPr>
                <w:rFonts w:ascii="Arial" w:eastAsia="Times New Roman" w:hAnsi="Arial" w:cs="Arial"/>
                <w:color w:val="666666"/>
                <w:sz w:val="24"/>
                <w:szCs w:val="24"/>
                <w:lang w:eastAsia="it-IT"/>
              </w:rPr>
            </w:pPr>
          </w:p>
        </w:tc>
        <w:tc>
          <w:tcPr>
            <w:tcW w:w="1133" w:type="dxa"/>
          </w:tcPr>
          <w:p w14:paraId="12BEC520" w14:textId="77777777" w:rsidR="00573086" w:rsidRPr="00965094" w:rsidRDefault="00573086" w:rsidP="00B54DDC">
            <w:pPr>
              <w:rPr>
                <w:rFonts w:ascii="Arial" w:eastAsia="Times New Roman" w:hAnsi="Arial" w:cs="Arial"/>
                <w:color w:val="666666"/>
                <w:sz w:val="24"/>
                <w:szCs w:val="24"/>
                <w:lang w:eastAsia="it-IT"/>
              </w:rPr>
            </w:pPr>
          </w:p>
        </w:tc>
      </w:tr>
      <w:tr w:rsidR="00573086" w:rsidRPr="00965094" w14:paraId="24918C42" w14:textId="77777777" w:rsidTr="00573086">
        <w:tc>
          <w:tcPr>
            <w:tcW w:w="4814" w:type="dxa"/>
          </w:tcPr>
          <w:p w14:paraId="604903C2" w14:textId="737BBA64" w:rsidR="00573086" w:rsidRPr="00965094" w:rsidRDefault="00573086" w:rsidP="00B54DDC">
            <w:pPr>
              <w:rPr>
                <w:rFonts w:ascii="Arial" w:hAnsi="Arial" w:cs="Arial"/>
                <w:sz w:val="24"/>
                <w:szCs w:val="24"/>
              </w:rPr>
            </w:pPr>
            <w:r w:rsidRPr="00965094">
              <w:rPr>
                <w:rFonts w:ascii="Arial" w:hAnsi="Arial" w:cs="Arial"/>
                <w:sz w:val="24"/>
                <w:szCs w:val="24"/>
              </w:rPr>
              <w:t xml:space="preserve">Accetta l’aiuto del volontario durante l’esecuzione del gesto motorio </w:t>
            </w:r>
          </w:p>
        </w:tc>
        <w:tc>
          <w:tcPr>
            <w:tcW w:w="568" w:type="dxa"/>
          </w:tcPr>
          <w:p w14:paraId="6C2223D5" w14:textId="77777777" w:rsidR="00573086" w:rsidRPr="00965094" w:rsidRDefault="00573086" w:rsidP="00B54DDC">
            <w:pPr>
              <w:rPr>
                <w:rFonts w:ascii="Arial" w:eastAsia="Times New Roman" w:hAnsi="Arial" w:cs="Arial"/>
                <w:color w:val="666666"/>
                <w:sz w:val="24"/>
                <w:szCs w:val="24"/>
                <w:lang w:eastAsia="it-IT"/>
              </w:rPr>
            </w:pPr>
          </w:p>
        </w:tc>
        <w:tc>
          <w:tcPr>
            <w:tcW w:w="568" w:type="dxa"/>
          </w:tcPr>
          <w:p w14:paraId="74C593F8" w14:textId="77777777" w:rsidR="00573086" w:rsidRPr="00965094" w:rsidRDefault="00573086" w:rsidP="00B54DDC">
            <w:pPr>
              <w:rPr>
                <w:rFonts w:ascii="Arial" w:eastAsia="Times New Roman" w:hAnsi="Arial" w:cs="Arial"/>
                <w:color w:val="666666"/>
                <w:sz w:val="24"/>
                <w:szCs w:val="24"/>
                <w:lang w:eastAsia="it-IT"/>
              </w:rPr>
            </w:pPr>
          </w:p>
        </w:tc>
        <w:tc>
          <w:tcPr>
            <w:tcW w:w="1133" w:type="dxa"/>
          </w:tcPr>
          <w:p w14:paraId="5ACA7905" w14:textId="77777777" w:rsidR="00573086" w:rsidRPr="00965094" w:rsidRDefault="00573086" w:rsidP="00B54DDC">
            <w:pPr>
              <w:rPr>
                <w:rFonts w:ascii="Arial" w:eastAsia="Times New Roman" w:hAnsi="Arial" w:cs="Arial"/>
                <w:color w:val="666666"/>
                <w:sz w:val="24"/>
                <w:szCs w:val="24"/>
                <w:lang w:eastAsia="it-IT"/>
              </w:rPr>
            </w:pPr>
          </w:p>
        </w:tc>
      </w:tr>
      <w:tr w:rsidR="00573086" w:rsidRPr="00965094" w14:paraId="2028F056" w14:textId="77777777" w:rsidTr="00573086">
        <w:tc>
          <w:tcPr>
            <w:tcW w:w="4814" w:type="dxa"/>
          </w:tcPr>
          <w:p w14:paraId="6B4F4122" w14:textId="219F5712" w:rsidR="00573086" w:rsidRPr="00965094" w:rsidRDefault="00573086" w:rsidP="00B54DDC">
            <w:pPr>
              <w:rPr>
                <w:rFonts w:ascii="Arial" w:hAnsi="Arial" w:cs="Arial"/>
                <w:sz w:val="24"/>
                <w:szCs w:val="24"/>
              </w:rPr>
            </w:pPr>
            <w:r w:rsidRPr="00965094">
              <w:rPr>
                <w:rFonts w:ascii="Arial" w:hAnsi="Arial" w:cs="Arial"/>
                <w:sz w:val="24"/>
                <w:szCs w:val="24"/>
              </w:rPr>
              <w:t xml:space="preserve"> Ha bisogno un supporto maggiore durante l’attività motoria </w:t>
            </w:r>
          </w:p>
        </w:tc>
        <w:tc>
          <w:tcPr>
            <w:tcW w:w="568" w:type="dxa"/>
          </w:tcPr>
          <w:p w14:paraId="5A8299E7" w14:textId="77777777" w:rsidR="00573086" w:rsidRPr="00965094" w:rsidRDefault="00573086" w:rsidP="00B54DDC">
            <w:pPr>
              <w:rPr>
                <w:rFonts w:ascii="Arial" w:eastAsia="Times New Roman" w:hAnsi="Arial" w:cs="Arial"/>
                <w:color w:val="666666"/>
                <w:sz w:val="24"/>
                <w:szCs w:val="24"/>
                <w:lang w:eastAsia="it-IT"/>
              </w:rPr>
            </w:pPr>
          </w:p>
        </w:tc>
        <w:tc>
          <w:tcPr>
            <w:tcW w:w="568" w:type="dxa"/>
          </w:tcPr>
          <w:p w14:paraId="5F572A21" w14:textId="77777777" w:rsidR="00573086" w:rsidRPr="00965094" w:rsidRDefault="00573086" w:rsidP="00B54DDC">
            <w:pPr>
              <w:rPr>
                <w:rFonts w:ascii="Arial" w:eastAsia="Times New Roman" w:hAnsi="Arial" w:cs="Arial"/>
                <w:color w:val="666666"/>
                <w:sz w:val="24"/>
                <w:szCs w:val="24"/>
                <w:lang w:eastAsia="it-IT"/>
              </w:rPr>
            </w:pPr>
          </w:p>
        </w:tc>
        <w:tc>
          <w:tcPr>
            <w:tcW w:w="1133" w:type="dxa"/>
          </w:tcPr>
          <w:p w14:paraId="2DF80D74" w14:textId="77777777" w:rsidR="00573086" w:rsidRPr="00965094" w:rsidRDefault="00573086" w:rsidP="00B54DDC">
            <w:pPr>
              <w:rPr>
                <w:rFonts w:ascii="Arial" w:eastAsia="Times New Roman" w:hAnsi="Arial" w:cs="Arial"/>
                <w:color w:val="666666"/>
                <w:sz w:val="24"/>
                <w:szCs w:val="24"/>
                <w:lang w:eastAsia="it-IT"/>
              </w:rPr>
            </w:pPr>
          </w:p>
        </w:tc>
      </w:tr>
      <w:tr w:rsidR="00573086" w:rsidRPr="00965094" w14:paraId="4EA86614" w14:textId="77777777" w:rsidTr="00573086">
        <w:tc>
          <w:tcPr>
            <w:tcW w:w="4814" w:type="dxa"/>
          </w:tcPr>
          <w:p w14:paraId="51537262" w14:textId="13A0F874" w:rsidR="00573086" w:rsidRPr="00965094" w:rsidRDefault="00573086" w:rsidP="00B54DDC">
            <w:pPr>
              <w:rPr>
                <w:rFonts w:ascii="Arial" w:hAnsi="Arial" w:cs="Arial"/>
                <w:sz w:val="24"/>
                <w:szCs w:val="24"/>
              </w:rPr>
            </w:pPr>
            <w:r w:rsidRPr="00965094">
              <w:rPr>
                <w:rFonts w:ascii="Arial" w:hAnsi="Arial" w:cs="Arial"/>
                <w:sz w:val="24"/>
                <w:szCs w:val="24"/>
              </w:rPr>
              <w:t xml:space="preserve">Riconosce i segnali del corpo </w:t>
            </w:r>
            <w:r w:rsidR="00965094">
              <w:rPr>
                <w:rFonts w:ascii="Arial" w:hAnsi="Arial" w:cs="Arial"/>
                <w:sz w:val="24"/>
                <w:szCs w:val="24"/>
              </w:rPr>
              <w:t>(</w:t>
            </w:r>
            <w:r w:rsidRPr="00965094">
              <w:rPr>
                <w:rFonts w:ascii="Arial" w:hAnsi="Arial" w:cs="Arial"/>
                <w:sz w:val="24"/>
                <w:szCs w:val="24"/>
              </w:rPr>
              <w:t xml:space="preserve">stati di malessere e benessere </w:t>
            </w:r>
            <w:r w:rsidR="00965094">
              <w:rPr>
                <w:rFonts w:ascii="Arial" w:hAnsi="Arial" w:cs="Arial"/>
                <w:sz w:val="24"/>
                <w:szCs w:val="24"/>
              </w:rPr>
              <w:t>)</w:t>
            </w:r>
          </w:p>
        </w:tc>
        <w:tc>
          <w:tcPr>
            <w:tcW w:w="568" w:type="dxa"/>
          </w:tcPr>
          <w:p w14:paraId="095805A7" w14:textId="77777777" w:rsidR="00573086" w:rsidRPr="00965094" w:rsidRDefault="00573086" w:rsidP="00B54DDC">
            <w:pPr>
              <w:rPr>
                <w:rFonts w:ascii="Arial" w:eastAsia="Times New Roman" w:hAnsi="Arial" w:cs="Arial"/>
                <w:color w:val="666666"/>
                <w:sz w:val="24"/>
                <w:szCs w:val="24"/>
                <w:lang w:eastAsia="it-IT"/>
              </w:rPr>
            </w:pPr>
          </w:p>
        </w:tc>
        <w:tc>
          <w:tcPr>
            <w:tcW w:w="568" w:type="dxa"/>
          </w:tcPr>
          <w:p w14:paraId="10DD884D" w14:textId="77777777" w:rsidR="00573086" w:rsidRPr="00965094" w:rsidRDefault="00573086" w:rsidP="00B54DDC">
            <w:pPr>
              <w:rPr>
                <w:rFonts w:ascii="Arial" w:eastAsia="Times New Roman" w:hAnsi="Arial" w:cs="Arial"/>
                <w:color w:val="666666"/>
                <w:sz w:val="24"/>
                <w:szCs w:val="24"/>
                <w:lang w:eastAsia="it-IT"/>
              </w:rPr>
            </w:pPr>
          </w:p>
        </w:tc>
        <w:tc>
          <w:tcPr>
            <w:tcW w:w="1133" w:type="dxa"/>
          </w:tcPr>
          <w:p w14:paraId="1DC2A108" w14:textId="77777777" w:rsidR="00573086" w:rsidRPr="00965094" w:rsidRDefault="00573086" w:rsidP="00B54DDC">
            <w:pPr>
              <w:rPr>
                <w:rFonts w:ascii="Arial" w:eastAsia="Times New Roman" w:hAnsi="Arial" w:cs="Arial"/>
                <w:color w:val="666666"/>
                <w:sz w:val="24"/>
                <w:szCs w:val="24"/>
                <w:lang w:eastAsia="it-IT"/>
              </w:rPr>
            </w:pPr>
          </w:p>
        </w:tc>
      </w:tr>
    </w:tbl>
    <w:p w14:paraId="5A58F6B3" w14:textId="15F9AC50" w:rsidR="00B54DDC" w:rsidRPr="00965094" w:rsidRDefault="004D657D" w:rsidP="00B54DDC">
      <w:pPr>
        <w:shd w:val="clear" w:color="auto" w:fill="FFFFFF"/>
        <w:spacing w:after="0" w:line="240" w:lineRule="auto"/>
        <w:rPr>
          <w:rFonts w:ascii="Arial" w:eastAsia="Times New Roman" w:hAnsi="Arial" w:cs="Arial"/>
          <w:color w:val="666666"/>
          <w:sz w:val="24"/>
          <w:szCs w:val="24"/>
          <w:lang w:eastAsia="it-IT"/>
        </w:rPr>
      </w:pPr>
      <w:r w:rsidRPr="00965094">
        <w:rPr>
          <w:rFonts w:ascii="Arial" w:eastAsia="Times New Roman" w:hAnsi="Arial" w:cs="Arial"/>
          <w:color w:val="666666"/>
          <w:sz w:val="24"/>
          <w:szCs w:val="24"/>
          <w:lang w:eastAsia="it-IT"/>
        </w:rPr>
        <w:t>OSSERVAZIONI……………………………………………………………………………………………….</w:t>
      </w:r>
      <w:r w:rsidR="00B54DDC" w:rsidRPr="00965094">
        <w:rPr>
          <w:rFonts w:ascii="Arial" w:eastAsia="Times New Roman" w:hAnsi="Arial" w:cs="Arial"/>
          <w:color w:val="666666"/>
          <w:sz w:val="24"/>
          <w:szCs w:val="24"/>
          <w:lang w:eastAsia="it-IT"/>
        </w:rPr>
        <w:br/>
        <w:t>5. Valuta i benefici che potresti ottenere con la famiglia, nella scuola e nella comunità educante</w:t>
      </w:r>
    </w:p>
    <w:p w14:paraId="26543049" w14:textId="083B1F70" w:rsidR="00573086" w:rsidRPr="00965094" w:rsidRDefault="00573086" w:rsidP="00B54DDC">
      <w:pPr>
        <w:shd w:val="clear" w:color="auto" w:fill="FFFFFF"/>
        <w:spacing w:after="0" w:line="240" w:lineRule="auto"/>
        <w:rPr>
          <w:rFonts w:ascii="Arial" w:eastAsia="Times New Roman" w:hAnsi="Arial" w:cs="Arial"/>
          <w:color w:val="666666"/>
          <w:sz w:val="24"/>
          <w:szCs w:val="24"/>
          <w:lang w:eastAsia="it-IT"/>
        </w:rPr>
      </w:pPr>
      <w:r w:rsidRPr="00965094">
        <w:rPr>
          <w:rFonts w:ascii="Arial" w:eastAsia="Times New Roman" w:hAnsi="Arial" w:cs="Arial"/>
          <w:color w:val="666666"/>
          <w:sz w:val="24"/>
          <w:szCs w:val="24"/>
          <w:lang w:eastAsia="it-IT"/>
        </w:rPr>
        <w:t xml:space="preserve">E’ importante educare all’autonomia e questo può non solo aiutare il bambino ma può rendere consapevole la famiglia e tutta la comunità educante delle potenzialità che ogni bambino </w:t>
      </w:r>
      <w:r w:rsidR="007854C2" w:rsidRPr="00965094">
        <w:rPr>
          <w:rFonts w:ascii="Arial" w:eastAsia="Times New Roman" w:hAnsi="Arial" w:cs="Arial"/>
          <w:color w:val="666666"/>
          <w:sz w:val="24"/>
          <w:szCs w:val="24"/>
          <w:lang w:eastAsia="it-IT"/>
        </w:rPr>
        <w:t xml:space="preserve">possiede. </w:t>
      </w:r>
      <w:r w:rsidR="00965094" w:rsidRPr="00965094">
        <w:rPr>
          <w:rFonts w:ascii="Arial" w:eastAsia="Times New Roman" w:hAnsi="Arial" w:cs="Arial"/>
          <w:color w:val="666666"/>
          <w:sz w:val="24"/>
          <w:szCs w:val="24"/>
          <w:lang w:eastAsia="it-IT"/>
        </w:rPr>
        <w:t>Perciò è</w:t>
      </w:r>
      <w:r w:rsidRPr="00965094">
        <w:rPr>
          <w:rFonts w:ascii="Arial" w:eastAsia="Times New Roman" w:hAnsi="Arial" w:cs="Arial"/>
          <w:color w:val="666666"/>
          <w:sz w:val="24"/>
          <w:szCs w:val="24"/>
          <w:lang w:eastAsia="it-IT"/>
        </w:rPr>
        <w:t xml:space="preserve"> </w:t>
      </w:r>
      <w:r w:rsidR="007854C2" w:rsidRPr="00965094">
        <w:rPr>
          <w:rFonts w:ascii="Arial" w:eastAsia="Times New Roman" w:hAnsi="Arial" w:cs="Arial"/>
          <w:color w:val="666666"/>
          <w:sz w:val="24"/>
          <w:szCs w:val="24"/>
          <w:lang w:eastAsia="it-IT"/>
        </w:rPr>
        <w:t xml:space="preserve">importante identificare </w:t>
      </w:r>
      <w:r w:rsidRPr="00965094">
        <w:rPr>
          <w:rFonts w:ascii="Arial" w:eastAsia="Times New Roman" w:hAnsi="Arial" w:cs="Arial"/>
          <w:color w:val="666666"/>
          <w:sz w:val="24"/>
          <w:szCs w:val="24"/>
          <w:lang w:eastAsia="it-IT"/>
        </w:rPr>
        <w:t xml:space="preserve">la zona di </w:t>
      </w:r>
      <w:r w:rsidR="00965094" w:rsidRPr="00965094">
        <w:rPr>
          <w:rFonts w:ascii="Arial" w:eastAsia="Times New Roman" w:hAnsi="Arial" w:cs="Arial"/>
          <w:color w:val="666666"/>
          <w:sz w:val="24"/>
          <w:szCs w:val="24"/>
          <w:lang w:eastAsia="it-IT"/>
        </w:rPr>
        <w:t>sviluppo prossimale</w:t>
      </w:r>
      <w:r w:rsidRPr="00965094">
        <w:rPr>
          <w:rFonts w:ascii="Arial" w:eastAsia="Times New Roman" w:hAnsi="Arial" w:cs="Arial"/>
          <w:color w:val="666666"/>
          <w:sz w:val="24"/>
          <w:szCs w:val="24"/>
          <w:lang w:eastAsia="it-IT"/>
        </w:rPr>
        <w:t xml:space="preserve"> ovvero il grado di difficoltà che il bambino può superare con la mediazione di un adulto.  </w:t>
      </w:r>
    </w:p>
    <w:p w14:paraId="501D2DEF" w14:textId="77777777" w:rsidR="00F82114" w:rsidRPr="00965094" w:rsidRDefault="00F82114">
      <w:pPr>
        <w:rPr>
          <w:rFonts w:ascii="Arial" w:hAnsi="Arial" w:cs="Arial"/>
          <w:sz w:val="24"/>
          <w:szCs w:val="24"/>
        </w:rPr>
      </w:pPr>
    </w:p>
    <w:sectPr w:rsidR="00F82114" w:rsidRPr="009650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DC"/>
    <w:rsid w:val="004D657D"/>
    <w:rsid w:val="00573086"/>
    <w:rsid w:val="007854C2"/>
    <w:rsid w:val="007B6A88"/>
    <w:rsid w:val="00965094"/>
    <w:rsid w:val="00A84720"/>
    <w:rsid w:val="00B54DDC"/>
    <w:rsid w:val="00C37FAB"/>
    <w:rsid w:val="00DF245E"/>
    <w:rsid w:val="00ED1CEF"/>
    <w:rsid w:val="00F821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5A6E2"/>
  <w15:chartTrackingRefBased/>
  <w15:docId w15:val="{68047EBC-6E16-4A61-8AC3-BE6E5446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54DDC"/>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4D6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69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646</Words>
  <Characters>3686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MARIANGELA GAUDIO</dc:creator>
  <cp:keywords/>
  <dc:description/>
  <cp:lastModifiedBy>MARIANGELA GAUDIO</cp:lastModifiedBy>
  <cp:revision>5</cp:revision>
  <dcterms:created xsi:type="dcterms:W3CDTF">2023-01-12T17:10:00Z</dcterms:created>
  <dcterms:modified xsi:type="dcterms:W3CDTF">2023-01-21T16:11:00Z</dcterms:modified>
</cp:coreProperties>
</file>